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D0" w:rsidRDefault="007655D0" w:rsidP="00740348">
      <w:pPr>
        <w:rPr>
          <w:rtl/>
        </w:rPr>
      </w:pPr>
    </w:p>
    <w:p w:rsidR="00F7765F" w:rsidRDefault="00F7765F" w:rsidP="00740348">
      <w:pPr>
        <w:rPr>
          <w:rtl/>
          <w:lang w:bidi="ar-EG"/>
        </w:rPr>
      </w:pPr>
    </w:p>
    <w:p w:rsidR="00FE00AB" w:rsidRDefault="00FE00AB" w:rsidP="00220B08">
      <w:pPr>
        <w:pStyle w:val="a3"/>
        <w:jc w:val="right"/>
        <w:rPr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-299720</wp:posOffset>
            </wp:positionV>
            <wp:extent cx="1024890" cy="1072515"/>
            <wp:effectExtent l="19050" t="0" r="3810" b="0"/>
            <wp:wrapNone/>
            <wp:docPr id="5" name="صورة 151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15" descr="untitl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sz w:val="32"/>
          <w:szCs w:val="32"/>
          <w:rtl/>
        </w:rPr>
        <w:t xml:space="preserve">                                                                 </w:t>
      </w:r>
      <w:r>
        <w:t xml:space="preserve">     </w:t>
      </w:r>
      <w:r w:rsidRPr="00220B08">
        <w:rPr>
          <w:sz w:val="24"/>
          <w:szCs w:val="24"/>
        </w:rPr>
        <w:t xml:space="preserve">Ministry of Oil               </w:t>
      </w:r>
      <w:r w:rsidRPr="00220B08">
        <w:rPr>
          <w:sz w:val="24"/>
          <w:szCs w:val="24"/>
        </w:rPr>
        <w:tab/>
        <w:t xml:space="preserve">South Gas Company                                                                                               </w:t>
      </w:r>
      <w:r w:rsidRPr="00220B08">
        <w:rPr>
          <w:rFonts w:hint="cs"/>
          <w:sz w:val="24"/>
          <w:szCs w:val="24"/>
          <w:rtl/>
        </w:rPr>
        <w:t xml:space="preserve">                                                                        </w:t>
      </w:r>
      <w:r w:rsidR="00220B08" w:rsidRPr="00220B08">
        <w:rPr>
          <w:rFonts w:hint="cs"/>
          <w:sz w:val="24"/>
          <w:szCs w:val="24"/>
          <w:rtl/>
        </w:rPr>
        <w:t xml:space="preserve">                               </w:t>
      </w:r>
      <w:r w:rsidRPr="00220B08">
        <w:rPr>
          <w:rFonts w:hint="cs"/>
          <w:sz w:val="24"/>
          <w:szCs w:val="24"/>
          <w:rtl/>
        </w:rPr>
        <w:t xml:space="preserve">  ( </w:t>
      </w:r>
      <w:r w:rsidRPr="00220B08">
        <w:rPr>
          <w:sz w:val="24"/>
          <w:szCs w:val="24"/>
        </w:rPr>
        <w:t xml:space="preserve">     (State Company</w:t>
      </w:r>
    </w:p>
    <w:p w:rsidR="00F7765F" w:rsidRPr="003D2080" w:rsidRDefault="003D2080" w:rsidP="00220B08">
      <w:pPr>
        <w:pStyle w:val="a3"/>
        <w:rPr>
          <w:rFonts w:cs="MCS Jeddah S_U normal."/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-1221740</wp:posOffset>
                </wp:positionH>
                <wp:positionV relativeFrom="paragraph">
                  <wp:posOffset>186055</wp:posOffset>
                </wp:positionV>
                <wp:extent cx="6772275" cy="0"/>
                <wp:effectExtent l="16510" t="16510" r="40640" b="4064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722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96.2pt;margin-top:14.65pt;width:533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" strokeweight="1.25pt">
                <v:shadow on="t"/>
              </v:shape>
            </w:pict>
          </mc:Fallback>
        </mc:AlternateContent>
      </w:r>
    </w:p>
    <w:p w:rsidR="00FE00AB" w:rsidRPr="003D2080" w:rsidRDefault="003D2080" w:rsidP="00220B08">
      <w:pPr>
        <w:pStyle w:val="a3"/>
        <w:rPr>
          <w:rFonts w:cs="MCS Jeddah S_U normal."/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7118350</wp:posOffset>
                </wp:positionH>
                <wp:positionV relativeFrom="paragraph">
                  <wp:posOffset>52705</wp:posOffset>
                </wp:positionV>
                <wp:extent cx="1640840" cy="1146810"/>
                <wp:effectExtent l="12700" t="11430" r="1333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EEECE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0AB" w:rsidRDefault="00FE00AB" w:rsidP="00FE00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0.5pt;margin-top:4.15pt;width:129.2pt;height:9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" strokecolor="#eeece1" strokeweight="0">
                <v:stroke dashstyle="1 1" endcap="round"/>
                <v:textbox>
                  <w:txbxContent>
                    <w:p w:rsidR="00FE00AB" w:rsidRDefault="00FE00AB" w:rsidP="00FE00AB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-1122045</wp:posOffset>
                </wp:positionH>
                <wp:positionV relativeFrom="paragraph">
                  <wp:posOffset>186055</wp:posOffset>
                </wp:positionV>
                <wp:extent cx="499110" cy="952500"/>
                <wp:effectExtent l="11430" t="11430" r="13335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ap="rnd">
                          <a:solidFill>
                            <a:srgbClr val="EEECE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0AB" w:rsidRDefault="00FE00AB" w:rsidP="00FE00A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88.35pt;margin-top:14.65pt;width:39.3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" strokecolor="#eeece1" strokeweight="0">
                <v:stroke dashstyle="1 1" endcap="round"/>
                <v:textbox>
                  <w:txbxContent>
                    <w:p w:rsidR="00FE00AB" w:rsidRDefault="00FE00AB" w:rsidP="00FE00A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2B74" w:rsidRPr="003D2080">
        <w:rPr>
          <w:rFonts w:cs="MCS Jeddah S_U normal."/>
          <w:sz w:val="28"/>
          <w:szCs w:val="28"/>
          <w:u w:val="single"/>
          <w:lang w:bidi="ar-EG"/>
        </w:rPr>
        <w:t xml:space="preserve">SGC-C178-2012 </w:t>
      </w:r>
      <w:r w:rsidR="00F72B74" w:rsidRPr="003D2080">
        <w:rPr>
          <w:rFonts w:cs="MCS Jeddah S_U normal."/>
          <w:sz w:val="28"/>
          <w:szCs w:val="28"/>
          <w:lang w:bidi="ar-EG"/>
        </w:rPr>
        <w:t xml:space="preserve">                                                  </w:t>
      </w:r>
    </w:p>
    <w:p w:rsidR="0030208E" w:rsidRPr="003D2080" w:rsidRDefault="00220B08" w:rsidP="00220B08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>SUBJECT :</w:t>
      </w:r>
      <w:r w:rsidR="00693712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TECHNICAL I OFFER FOR </w:t>
      </w:r>
      <w:r w:rsidR="00F72B74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>(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NON SPARKING BOLTING TOOL</w:t>
      </w:r>
      <w:r w:rsidR="00693712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>S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(HYDRAULIC TYPE )WITH</w:t>
      </w:r>
      <w:r w:rsidR="00693712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ALL</w:t>
      </w:r>
      <w:r w:rsidR="00693712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>CONNECTION</w:t>
      </w:r>
      <w:r w:rsidR="00F72B74"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>)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u w:val="single"/>
          <w:lang w:bidi="ar-IQ"/>
        </w:rPr>
        <w:t xml:space="preserve"> </w:t>
      </w:r>
    </w:p>
    <w:p w:rsidR="00220B08" w:rsidRPr="003D2080" w:rsidRDefault="00220B08" w:rsidP="00220B08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1-Complete hydraulic Nut Splitters with hand pump :</w:t>
      </w:r>
    </w:p>
    <w:p w:rsidR="00220B08" w:rsidRPr="003D2080" w:rsidRDefault="00220B08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>-Qt</w:t>
      </w:r>
      <w:r w:rsidR="00EC4ACA" w:rsidRPr="003D2080">
        <w:rPr>
          <w:lang w:bidi="ar-IQ"/>
        </w:rPr>
        <w:t>.</w:t>
      </w:r>
      <w:r w:rsidRPr="003D2080">
        <w:rPr>
          <w:lang w:bidi="ar-IQ"/>
        </w:rPr>
        <w:t xml:space="preserve">:"2"two Set </w:t>
      </w:r>
    </w:p>
    <w:p w:rsidR="00220B08" w:rsidRPr="003D2080" w:rsidRDefault="00220B08" w:rsidP="005F3A29">
      <w:pPr>
        <w:pStyle w:val="a3"/>
        <w:jc w:val="right"/>
        <w:rPr>
          <w:lang w:bidi="ar-IQ"/>
        </w:rPr>
      </w:pPr>
      <w:bookmarkStart w:id="0" w:name="_GoBack"/>
      <w:r w:rsidRPr="003D2080">
        <w:rPr>
          <w:lang w:bidi="ar-IQ"/>
        </w:rPr>
        <w:t xml:space="preserve">-Capacity :5-90 Ton </w:t>
      </w:r>
    </w:p>
    <w:bookmarkEnd w:id="0"/>
    <w:p w:rsidR="00220B08" w:rsidRPr="00193BC8" w:rsidRDefault="00220B08" w:rsidP="005F3A29">
      <w:pPr>
        <w:pStyle w:val="a3"/>
        <w:jc w:val="right"/>
        <w:rPr>
          <w:b/>
          <w:bCs/>
          <w:lang w:bidi="ar-IQ"/>
        </w:rPr>
      </w:pPr>
      <w:r w:rsidRPr="00193BC8">
        <w:rPr>
          <w:b/>
          <w:bCs/>
          <w:lang w:bidi="ar-IQ"/>
        </w:rPr>
        <w:t>-Bolt range :M12-M48</w:t>
      </w:r>
    </w:p>
    <w:p w:rsidR="00220B08" w:rsidRPr="003D2080" w:rsidRDefault="00220B08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-Maximum Operating Pressure:700 ba</w:t>
      </w:r>
      <w:r w:rsidR="006B4392" w:rsidRPr="003D2080">
        <w:rPr>
          <w:lang w:bidi="ar-IQ"/>
        </w:rPr>
        <w:t>r</w:t>
      </w:r>
    </w:p>
    <w:p w:rsidR="00220B08" w:rsidRPr="003D2080" w:rsidRDefault="00220B08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-Length of</w:t>
      </w:r>
      <w:r w:rsidR="00F7765F" w:rsidRPr="003D2080">
        <w:rPr>
          <w:lang w:bidi="ar-IQ"/>
        </w:rPr>
        <w:t xml:space="preserve"> </w:t>
      </w:r>
      <w:r w:rsidRPr="003D2080">
        <w:rPr>
          <w:lang w:bidi="ar-IQ"/>
        </w:rPr>
        <w:t xml:space="preserve"> ho</w:t>
      </w:r>
      <w:r w:rsidR="00F7765F" w:rsidRPr="003D2080">
        <w:rPr>
          <w:lang w:bidi="ar-IQ"/>
        </w:rPr>
        <w:t>se</w:t>
      </w:r>
      <w:r w:rsidRPr="003D2080">
        <w:rPr>
          <w:lang w:bidi="ar-IQ"/>
        </w:rPr>
        <w:t xml:space="preserve"> :6 m</w:t>
      </w:r>
    </w:p>
    <w:tbl>
      <w:tblPr>
        <w:tblStyle w:val="a4"/>
        <w:bidiVisual/>
        <w:tblW w:w="0" w:type="auto"/>
        <w:tblInd w:w="-517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134"/>
        <w:gridCol w:w="992"/>
        <w:gridCol w:w="992"/>
        <w:gridCol w:w="2231"/>
      </w:tblGrid>
      <w:tr w:rsidR="003D2080" w:rsidRPr="003D2080" w:rsidTr="00275B47">
        <w:tc>
          <w:tcPr>
            <w:tcW w:w="1134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M39-M48</w:t>
            </w:r>
          </w:p>
        </w:tc>
        <w:tc>
          <w:tcPr>
            <w:tcW w:w="1276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M33-M39</w:t>
            </w:r>
          </w:p>
        </w:tc>
        <w:tc>
          <w:tcPr>
            <w:tcW w:w="1276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M27-M33</w:t>
            </w:r>
          </w:p>
        </w:tc>
        <w:tc>
          <w:tcPr>
            <w:tcW w:w="1134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M22-M27</w:t>
            </w:r>
          </w:p>
        </w:tc>
        <w:tc>
          <w:tcPr>
            <w:tcW w:w="992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rtl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M16-M22</w:t>
            </w:r>
          </w:p>
        </w:tc>
        <w:tc>
          <w:tcPr>
            <w:tcW w:w="992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M12-M16</w:t>
            </w:r>
          </w:p>
        </w:tc>
        <w:tc>
          <w:tcPr>
            <w:tcW w:w="2231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Bole range (mm)</w:t>
            </w:r>
          </w:p>
        </w:tc>
      </w:tr>
      <w:tr w:rsidR="003D2080" w:rsidRPr="003D2080" w:rsidTr="00275B47">
        <w:tc>
          <w:tcPr>
            <w:tcW w:w="1134" w:type="dxa"/>
          </w:tcPr>
          <w:p w:rsidR="005F3A29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>60-75</w:t>
            </w:r>
          </w:p>
        </w:tc>
        <w:tc>
          <w:tcPr>
            <w:tcW w:w="1276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>50-60</w:t>
            </w:r>
          </w:p>
        </w:tc>
        <w:tc>
          <w:tcPr>
            <w:tcW w:w="1276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41-50</w:t>
            </w:r>
          </w:p>
        </w:tc>
        <w:tc>
          <w:tcPr>
            <w:tcW w:w="1134" w:type="dxa"/>
          </w:tcPr>
          <w:p w:rsidR="00220B08" w:rsidRPr="003D2080" w:rsidRDefault="00A93362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32-41</w:t>
            </w:r>
          </w:p>
        </w:tc>
        <w:tc>
          <w:tcPr>
            <w:tcW w:w="992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24-32</w:t>
            </w:r>
          </w:p>
        </w:tc>
        <w:tc>
          <w:tcPr>
            <w:tcW w:w="992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19-24</w:t>
            </w:r>
          </w:p>
        </w:tc>
        <w:tc>
          <w:tcPr>
            <w:tcW w:w="2231" w:type="dxa"/>
          </w:tcPr>
          <w:p w:rsidR="00220B08" w:rsidRPr="003D2080" w:rsidRDefault="00220B08" w:rsidP="005F3A29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Hexagon Nu</w:t>
            </w:r>
            <w:r w:rsidR="005F3A29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t</w:t>
            </w:r>
            <w:r w:rsidR="00275B47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 range(mm)</w:t>
            </w:r>
          </w:p>
        </w:tc>
      </w:tr>
    </w:tbl>
    <w:p w:rsidR="005F3A29" w:rsidRPr="003D2080" w:rsidRDefault="00B31AC2" w:rsidP="005F3A29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2-Complete hydraulic flange Spreader with hand pump :</w:t>
      </w:r>
    </w:p>
    <w:p w:rsidR="00B31AC2" w:rsidRPr="003D2080" w:rsidRDefault="00B31AC2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>-Qt</w:t>
      </w:r>
      <w:r w:rsidR="00A079BD" w:rsidRPr="003D2080">
        <w:rPr>
          <w:lang w:bidi="ar-IQ"/>
        </w:rPr>
        <w:t>.</w:t>
      </w:r>
      <w:r w:rsidRPr="003D2080">
        <w:rPr>
          <w:lang w:bidi="ar-IQ"/>
        </w:rPr>
        <w:t xml:space="preserve">:"2"two Set </w:t>
      </w:r>
    </w:p>
    <w:p w:rsidR="00B31AC2" w:rsidRPr="003D2080" w:rsidRDefault="00B31AC2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 xml:space="preserve">-Capacity : 5 – 10 Ton </w:t>
      </w:r>
    </w:p>
    <w:p w:rsidR="00B31AC2" w:rsidRPr="003D2080" w:rsidRDefault="00B31AC2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 xml:space="preserve">-Maximum Operating  Pressure ; 700 bar </w:t>
      </w:r>
    </w:p>
    <w:p w:rsidR="00B31AC2" w:rsidRPr="003D2080" w:rsidRDefault="00B31AC2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>-Length of ho</w:t>
      </w:r>
      <w:r w:rsidR="00F7765F" w:rsidRPr="003D2080">
        <w:rPr>
          <w:lang w:bidi="ar-IQ"/>
        </w:rPr>
        <w:t>s</w:t>
      </w:r>
      <w:r w:rsidRPr="003D2080">
        <w:rPr>
          <w:lang w:bidi="ar-IQ"/>
        </w:rPr>
        <w:t>e :6m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744"/>
        <w:gridCol w:w="2518"/>
      </w:tblGrid>
      <w:tr w:rsidR="003D2080" w:rsidRPr="003D2080" w:rsidTr="00F72E5E">
        <w:tc>
          <w:tcPr>
            <w:tcW w:w="2130" w:type="dxa"/>
          </w:tcPr>
          <w:p w:rsidR="00F72E5E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Capacity </w:t>
            </w:r>
          </w:p>
          <w:p w:rsidR="00E21450" w:rsidRPr="003D2080" w:rsidRDefault="00F72E5E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\</w:t>
            </w:r>
            <w:r w:rsidR="00A079BD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(ton)</w:t>
            </w:r>
          </w:p>
        </w:tc>
        <w:tc>
          <w:tcPr>
            <w:tcW w:w="2130" w:type="dxa"/>
          </w:tcPr>
          <w:p w:rsidR="00F72E5E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Standard wedge</w:t>
            </w:r>
            <w:r w:rsidR="00F72E5E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 </w:t>
            </w:r>
          </w:p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(mm)</w:t>
            </w:r>
          </w:p>
        </w:tc>
        <w:tc>
          <w:tcPr>
            <w:tcW w:w="1744" w:type="dxa"/>
          </w:tcPr>
          <w:p w:rsidR="00F72E5E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Stud size </w:t>
            </w:r>
          </w:p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(mm)</w:t>
            </w:r>
          </w:p>
        </w:tc>
        <w:tc>
          <w:tcPr>
            <w:tcW w:w="2518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Maximum</w:t>
            </w:r>
            <w:r w:rsidR="00E21450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 flange thickness (mm</w:t>
            </w: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)</w:t>
            </w:r>
          </w:p>
        </w:tc>
      </w:tr>
      <w:tr w:rsidR="003D2080" w:rsidRPr="003D2080" w:rsidTr="00F72E5E">
        <w:tc>
          <w:tcPr>
            <w:tcW w:w="2130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5</w:t>
            </w:r>
          </w:p>
        </w:tc>
        <w:tc>
          <w:tcPr>
            <w:tcW w:w="2130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3-28</w:t>
            </w:r>
          </w:p>
        </w:tc>
        <w:tc>
          <w:tcPr>
            <w:tcW w:w="1744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19-28</w:t>
            </w:r>
          </w:p>
        </w:tc>
        <w:tc>
          <w:tcPr>
            <w:tcW w:w="2518" w:type="dxa"/>
          </w:tcPr>
          <w:p w:rsidR="00E21450" w:rsidRPr="003D2080" w:rsidRDefault="00A079BD" w:rsidP="00275B47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>2</w:t>
            </w:r>
            <w:r w:rsidR="00275B47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>x</w:t>
            </w: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>57</w:t>
            </w:r>
          </w:p>
        </w:tc>
      </w:tr>
      <w:tr w:rsidR="003D2080" w:rsidRPr="003D2080" w:rsidTr="00F72E5E">
        <w:tc>
          <w:tcPr>
            <w:tcW w:w="2130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10</w:t>
            </w:r>
          </w:p>
        </w:tc>
        <w:tc>
          <w:tcPr>
            <w:tcW w:w="2130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3-28</w:t>
            </w:r>
          </w:p>
        </w:tc>
        <w:tc>
          <w:tcPr>
            <w:tcW w:w="1744" w:type="dxa"/>
          </w:tcPr>
          <w:p w:rsidR="00E21450" w:rsidRPr="003D2080" w:rsidRDefault="00A079BD" w:rsidP="00A079BD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31-41</w:t>
            </w:r>
          </w:p>
        </w:tc>
        <w:tc>
          <w:tcPr>
            <w:tcW w:w="2518" w:type="dxa"/>
          </w:tcPr>
          <w:p w:rsidR="00E21450" w:rsidRPr="003D2080" w:rsidRDefault="00A079BD" w:rsidP="00275B47">
            <w:pPr>
              <w:tabs>
                <w:tab w:val="left" w:pos="3465"/>
                <w:tab w:val="left" w:pos="3540"/>
                <w:tab w:val="center" w:pos="4770"/>
              </w:tabs>
              <w:jc w:val="center"/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</w:pP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2</w:t>
            </w:r>
            <w:r w:rsidR="00275B47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EG"/>
              </w:rPr>
              <w:t xml:space="preserve"> x</w:t>
            </w:r>
            <w:r w:rsidR="00275B47"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 xml:space="preserve"> </w:t>
            </w:r>
            <w:r w:rsidRPr="003D2080">
              <w:rPr>
                <w:rFonts w:ascii="Times New Roman" w:eastAsia="Times New Roman" w:hAnsi="Times New Roman" w:cs="Traditional Arabic"/>
                <w:b/>
                <w:bCs/>
                <w:sz w:val="18"/>
                <w:szCs w:val="18"/>
                <w:lang w:bidi="ar-IQ"/>
              </w:rPr>
              <w:t>92</w:t>
            </w:r>
          </w:p>
        </w:tc>
      </w:tr>
    </w:tbl>
    <w:p w:rsidR="00A079BD" w:rsidRPr="003D2080" w:rsidRDefault="00A079BD" w:rsidP="00220B08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3-Complete hydraulic wedge spreaders with hand pump &amp; safety block :</w:t>
      </w:r>
    </w:p>
    <w:p w:rsidR="00A079BD" w:rsidRPr="003D2080" w:rsidRDefault="00A079BD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-Qt.:</w:t>
      </w:r>
      <w:r w:rsidR="00EC4ACA" w:rsidRPr="003D2080">
        <w:rPr>
          <w:lang w:bidi="ar-IQ"/>
        </w:rPr>
        <w:t xml:space="preserve">"2" two Set </w:t>
      </w:r>
    </w:p>
    <w:p w:rsidR="00EC4ACA" w:rsidRPr="003D2080" w:rsidRDefault="00EC4ACA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-Tip clearance :6mm</w:t>
      </w:r>
    </w:p>
    <w:p w:rsidR="005F3A29" w:rsidRPr="003D2080" w:rsidRDefault="005F3A29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-Maximum spread :6mm/81mm .</w:t>
      </w:r>
    </w:p>
    <w:p w:rsidR="00EC4ACA" w:rsidRPr="003D2080" w:rsidRDefault="00EC4ACA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 xml:space="preserve">-Maximum spread force :14 ton </w:t>
      </w:r>
    </w:p>
    <w:p w:rsidR="00EC4ACA" w:rsidRPr="003D2080" w:rsidRDefault="00EC4ACA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 xml:space="preserve">- Maximum Operating pressure :700 bar </w:t>
      </w:r>
    </w:p>
    <w:p w:rsidR="00EC4ACA" w:rsidRPr="003D2080" w:rsidRDefault="00EC4ACA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 xml:space="preserve">-Length of </w:t>
      </w:r>
      <w:r w:rsidR="005F3A29" w:rsidRPr="003D2080">
        <w:rPr>
          <w:lang w:bidi="ar-IQ"/>
        </w:rPr>
        <w:t xml:space="preserve"> </w:t>
      </w:r>
      <w:r w:rsidRPr="003D2080">
        <w:rPr>
          <w:lang w:bidi="ar-IQ"/>
        </w:rPr>
        <w:t>ho</w:t>
      </w:r>
      <w:r w:rsidR="00F7765F" w:rsidRPr="003D2080">
        <w:rPr>
          <w:lang w:bidi="ar-IQ"/>
        </w:rPr>
        <w:t>se</w:t>
      </w:r>
      <w:r w:rsidRPr="003D2080">
        <w:rPr>
          <w:lang w:bidi="ar-IQ"/>
        </w:rPr>
        <w:t xml:space="preserve"> : 6m</w:t>
      </w:r>
    </w:p>
    <w:p w:rsidR="00EC4ACA" w:rsidRPr="003D2080" w:rsidRDefault="00EC4ACA" w:rsidP="00EC4ACA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4-Flange Alignment tools</w:t>
      </w:r>
      <w:r w:rsidR="00290AB2"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:</w:t>
      </w: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 xml:space="preserve"> </w:t>
      </w:r>
    </w:p>
    <w:p w:rsidR="00827B42" w:rsidRPr="003D2080" w:rsidRDefault="00EC4ACA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-Qt."1" One</w:t>
      </w:r>
      <w:r w:rsidR="00827B42" w:rsidRPr="003D2080">
        <w:rPr>
          <w:lang w:bidi="ar-IQ"/>
        </w:rPr>
        <w:t xml:space="preserve"> Set </w:t>
      </w:r>
    </w:p>
    <w:p w:rsidR="00827B42" w:rsidRPr="003D2080" w:rsidRDefault="00827B42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-Bolt hole range "17-54" mm</w:t>
      </w:r>
    </w:p>
    <w:p w:rsidR="00827B42" w:rsidRPr="003D2080" w:rsidRDefault="00827B42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 xml:space="preserve">-Maximum lifting force :3 ton </w:t>
      </w:r>
    </w:p>
    <w:p w:rsidR="00EC4ACA" w:rsidRPr="003D2080" w:rsidRDefault="00827B42" w:rsidP="00EC4ACA">
      <w:pPr>
        <w:tabs>
          <w:tab w:val="left" w:pos="3465"/>
          <w:tab w:val="left" w:pos="3540"/>
          <w:tab w:val="center" w:pos="4770"/>
        </w:tabs>
        <w:jc w:val="right"/>
        <w:rPr>
          <w:rFonts w:ascii="Times New Roman" w:eastAsia="Times New Roman" w:hAnsi="Times New Roman" w:cs="Traditional Arabic"/>
          <w:b/>
          <w:bCs/>
          <w:sz w:val="24"/>
          <w:szCs w:val="24"/>
          <w:rtl/>
          <w:lang w:bidi="ar-IQ"/>
        </w:rPr>
      </w:pPr>
      <w:r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Notes</w:t>
      </w:r>
      <w:r w:rsidR="00EC4ACA"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 xml:space="preserve"> </w:t>
      </w:r>
      <w:r w:rsidR="00693712" w:rsidRPr="003D2080">
        <w:rPr>
          <w:rFonts w:ascii="Times New Roman" w:eastAsia="Times New Roman" w:hAnsi="Times New Roman" w:cs="Traditional Arabic"/>
          <w:b/>
          <w:bCs/>
          <w:sz w:val="24"/>
          <w:szCs w:val="24"/>
          <w:lang w:bidi="ar-IQ"/>
        </w:rPr>
        <w:t>:</w:t>
      </w:r>
    </w:p>
    <w:p w:rsidR="0030208E" w:rsidRPr="003D2080" w:rsidRDefault="00827B42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1-Origin :West Europe .</w:t>
      </w:r>
      <w:r w:rsidRPr="003D2080">
        <w:rPr>
          <w:lang w:bidi="ar-IQ"/>
        </w:rPr>
        <w:br/>
        <w:t xml:space="preserve">2-Training Course for two  technicians in  country of origin (One week ) </w:t>
      </w:r>
      <w:r w:rsidR="000229E9" w:rsidRPr="003D2080">
        <w:rPr>
          <w:lang w:bidi="ar-IQ"/>
        </w:rPr>
        <w:t xml:space="preserve">.     </w:t>
      </w:r>
    </w:p>
    <w:p w:rsidR="00264815" w:rsidRPr="003D2080" w:rsidRDefault="00FC6D25" w:rsidP="005F3A29">
      <w:pPr>
        <w:pStyle w:val="a3"/>
        <w:jc w:val="right"/>
        <w:rPr>
          <w:lang w:bidi="ar-IQ"/>
        </w:rPr>
      </w:pPr>
      <w:r w:rsidRPr="003D2080">
        <w:rPr>
          <w:lang w:bidi="ar-IQ"/>
        </w:rPr>
        <w:t>3</w:t>
      </w:r>
      <w:r w:rsidR="00827B42" w:rsidRPr="003D2080">
        <w:rPr>
          <w:lang w:bidi="ar-IQ"/>
        </w:rPr>
        <w:t>-</w:t>
      </w:r>
      <w:r w:rsidRPr="003D2080">
        <w:rPr>
          <w:lang w:bidi="ar-IQ"/>
        </w:rPr>
        <w:t>Catalogues needed , otherwise ,offers will be not identical .</w:t>
      </w:r>
      <w:r w:rsidR="000229E9" w:rsidRPr="003D2080">
        <w:rPr>
          <w:lang w:bidi="ar-IQ"/>
        </w:rPr>
        <w:t xml:space="preserve"> </w:t>
      </w:r>
    </w:p>
    <w:p w:rsidR="00827B42" w:rsidRPr="003D2080" w:rsidRDefault="00264815" w:rsidP="005F3A29">
      <w:pPr>
        <w:pStyle w:val="a3"/>
        <w:jc w:val="right"/>
        <w:rPr>
          <w:rtl/>
          <w:lang w:bidi="ar-IQ"/>
        </w:rPr>
      </w:pPr>
      <w:r w:rsidRPr="003D2080">
        <w:rPr>
          <w:lang w:bidi="ar-IQ"/>
        </w:rPr>
        <w:t xml:space="preserve">4-Origin </w:t>
      </w:r>
      <w:r w:rsidR="00693712" w:rsidRPr="003D2080">
        <w:rPr>
          <w:lang w:bidi="ar-IQ"/>
        </w:rPr>
        <w:t>certificates when supplying materials .</w:t>
      </w:r>
      <w:r w:rsidR="000229E9" w:rsidRPr="003D2080">
        <w:rPr>
          <w:lang w:bidi="ar-IQ"/>
        </w:rPr>
        <w:t xml:space="preserve">                                                                            </w:t>
      </w:r>
    </w:p>
    <w:p w:rsidR="0030208E" w:rsidRPr="003D2080" w:rsidRDefault="0030208E" w:rsidP="005F3A29">
      <w:pPr>
        <w:pStyle w:val="a3"/>
        <w:jc w:val="right"/>
        <w:rPr>
          <w:sz w:val="28"/>
          <w:szCs w:val="28"/>
          <w:rtl/>
          <w:lang w:bidi="ar-IQ"/>
        </w:rPr>
      </w:pPr>
    </w:p>
    <w:p w:rsidR="006C33B4" w:rsidRPr="003D2080" w:rsidRDefault="006C33B4" w:rsidP="007655D0">
      <w:pPr>
        <w:pStyle w:val="a3"/>
        <w:rPr>
          <w:sz w:val="36"/>
          <w:szCs w:val="36"/>
          <w:rtl/>
          <w:lang w:bidi="ar-IQ"/>
        </w:rPr>
      </w:pPr>
    </w:p>
    <w:p w:rsidR="00CD7413" w:rsidRPr="003D2080" w:rsidRDefault="00CD7413" w:rsidP="009C3146">
      <w:pPr>
        <w:tabs>
          <w:tab w:val="left" w:pos="6288"/>
        </w:tabs>
        <w:rPr>
          <w:rFonts w:cs="Times New Roman"/>
          <w:sz w:val="32"/>
          <w:szCs w:val="32"/>
          <w:rtl/>
        </w:rPr>
      </w:pPr>
    </w:p>
    <w:p w:rsidR="009A4745" w:rsidRDefault="009A4745" w:rsidP="008B16D1">
      <w:pPr>
        <w:tabs>
          <w:tab w:val="left" w:pos="6288"/>
        </w:tabs>
        <w:jc w:val="center"/>
        <w:rPr>
          <w:lang w:bidi="ar-IQ"/>
        </w:rPr>
      </w:pPr>
    </w:p>
    <w:sectPr w:rsidR="009A4745" w:rsidSect="00FE00AB">
      <w:pgSz w:w="11906" w:h="16838"/>
      <w:pgMar w:top="0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AB"/>
    <w:rsid w:val="00017E9D"/>
    <w:rsid w:val="000229E9"/>
    <w:rsid w:val="00070EC0"/>
    <w:rsid w:val="000B7B1B"/>
    <w:rsid w:val="001649F3"/>
    <w:rsid w:val="001839C9"/>
    <w:rsid w:val="00193BC8"/>
    <w:rsid w:val="0020195D"/>
    <w:rsid w:val="00201A9C"/>
    <w:rsid w:val="002123BF"/>
    <w:rsid w:val="00220B08"/>
    <w:rsid w:val="0022544A"/>
    <w:rsid w:val="00234D55"/>
    <w:rsid w:val="00264815"/>
    <w:rsid w:val="00275B47"/>
    <w:rsid w:val="002855AD"/>
    <w:rsid w:val="00290AB2"/>
    <w:rsid w:val="00301BF9"/>
    <w:rsid w:val="0030208E"/>
    <w:rsid w:val="003200E6"/>
    <w:rsid w:val="0032094B"/>
    <w:rsid w:val="003B6216"/>
    <w:rsid w:val="003D2080"/>
    <w:rsid w:val="00456589"/>
    <w:rsid w:val="004A7B34"/>
    <w:rsid w:val="004E6E89"/>
    <w:rsid w:val="005F3A29"/>
    <w:rsid w:val="00636B71"/>
    <w:rsid w:val="00673D61"/>
    <w:rsid w:val="0069161E"/>
    <w:rsid w:val="00693712"/>
    <w:rsid w:val="006B4392"/>
    <w:rsid w:val="006C33B4"/>
    <w:rsid w:val="00725F58"/>
    <w:rsid w:val="00740348"/>
    <w:rsid w:val="007605EA"/>
    <w:rsid w:val="007655D0"/>
    <w:rsid w:val="0076729B"/>
    <w:rsid w:val="00774BDD"/>
    <w:rsid w:val="007F11E1"/>
    <w:rsid w:val="00827B42"/>
    <w:rsid w:val="00832D25"/>
    <w:rsid w:val="008B16D1"/>
    <w:rsid w:val="008D0A4B"/>
    <w:rsid w:val="00902C28"/>
    <w:rsid w:val="009A4745"/>
    <w:rsid w:val="009C3146"/>
    <w:rsid w:val="009D5B5A"/>
    <w:rsid w:val="009E209A"/>
    <w:rsid w:val="009E72B7"/>
    <w:rsid w:val="00A079BD"/>
    <w:rsid w:val="00A63F02"/>
    <w:rsid w:val="00A83348"/>
    <w:rsid w:val="00A93362"/>
    <w:rsid w:val="00AF3DA7"/>
    <w:rsid w:val="00B31AC2"/>
    <w:rsid w:val="00B56426"/>
    <w:rsid w:val="00B75939"/>
    <w:rsid w:val="00BB5F5D"/>
    <w:rsid w:val="00C230D8"/>
    <w:rsid w:val="00C90BE6"/>
    <w:rsid w:val="00CD2D6A"/>
    <w:rsid w:val="00CD7413"/>
    <w:rsid w:val="00D244A0"/>
    <w:rsid w:val="00D80B2D"/>
    <w:rsid w:val="00DC2BBD"/>
    <w:rsid w:val="00DC51EF"/>
    <w:rsid w:val="00DE21E9"/>
    <w:rsid w:val="00E03BD1"/>
    <w:rsid w:val="00E17F3F"/>
    <w:rsid w:val="00E2130C"/>
    <w:rsid w:val="00E21450"/>
    <w:rsid w:val="00E70212"/>
    <w:rsid w:val="00EA7A6A"/>
    <w:rsid w:val="00EC4ACA"/>
    <w:rsid w:val="00EE4D8B"/>
    <w:rsid w:val="00F033EE"/>
    <w:rsid w:val="00F26498"/>
    <w:rsid w:val="00F72B74"/>
    <w:rsid w:val="00F72E5E"/>
    <w:rsid w:val="00F74C17"/>
    <w:rsid w:val="00F75C1B"/>
    <w:rsid w:val="00F7765F"/>
    <w:rsid w:val="00FA33F0"/>
    <w:rsid w:val="00FC6D25"/>
    <w:rsid w:val="00FE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0A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table" w:styleId="a4">
    <w:name w:val="Table Grid"/>
    <w:basedOn w:val="a1"/>
    <w:uiPriority w:val="59"/>
    <w:rsid w:val="00220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0A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table" w:styleId="a4">
    <w:name w:val="Table Grid"/>
    <w:basedOn w:val="a1"/>
    <w:uiPriority w:val="59"/>
    <w:rsid w:val="00220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2B16-2E77-4016-BE20-26D5148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معمل الصيانه</dc:creator>
  <cp:lastModifiedBy>SGC - 109</cp:lastModifiedBy>
  <cp:revision>4</cp:revision>
  <cp:lastPrinted>2012-04-03T11:08:00Z</cp:lastPrinted>
  <dcterms:created xsi:type="dcterms:W3CDTF">2012-04-03T11:04:00Z</dcterms:created>
  <dcterms:modified xsi:type="dcterms:W3CDTF">2012-04-03T11:10:00Z</dcterms:modified>
</cp:coreProperties>
</file>